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090" w:rsidRDefault="00D31ACC" w:rsidP="006D109D">
      <w:pPr>
        <w:jc w:val="right"/>
      </w:pPr>
      <w:r>
        <w:t>Bytom Odrzański</w:t>
      </w:r>
      <w:r w:rsidR="0065688D">
        <w:t>,  dnia</w:t>
      </w:r>
      <w:bookmarkStart w:id="0" w:name="_GoBack"/>
      <w:bookmarkEnd w:id="0"/>
      <w:r>
        <w:t xml:space="preserve"> 28 listopada 2023r.</w:t>
      </w:r>
    </w:p>
    <w:p w:rsidR="00D31ACC" w:rsidRDefault="00D31ACC"/>
    <w:p w:rsidR="00D31ACC" w:rsidRPr="006D109D" w:rsidRDefault="00D31ACC" w:rsidP="006D109D">
      <w:pPr>
        <w:ind w:left="2832" w:firstLine="708"/>
        <w:rPr>
          <w:b/>
          <w:sz w:val="26"/>
        </w:rPr>
      </w:pPr>
      <w:r w:rsidRPr="006D109D">
        <w:rPr>
          <w:b/>
          <w:sz w:val="26"/>
        </w:rPr>
        <w:t xml:space="preserve">Tymczasowa Rada Stanu Narodu Polskiego </w:t>
      </w:r>
    </w:p>
    <w:p w:rsidR="00D31ACC" w:rsidRPr="006D109D" w:rsidRDefault="00D31ACC" w:rsidP="006D109D">
      <w:pPr>
        <w:ind w:left="2832" w:firstLine="708"/>
        <w:rPr>
          <w:b/>
          <w:sz w:val="26"/>
        </w:rPr>
      </w:pPr>
      <w:r w:rsidRPr="006D109D">
        <w:rPr>
          <w:b/>
          <w:sz w:val="26"/>
        </w:rPr>
        <w:t>Społeczny Komitet Konstytucyjny.</w:t>
      </w:r>
    </w:p>
    <w:p w:rsidR="00D31ACC" w:rsidRDefault="00D31ACC"/>
    <w:p w:rsidR="00D31ACC" w:rsidRDefault="00D31ACC"/>
    <w:p w:rsidR="00D31ACC" w:rsidRDefault="00D31ACC" w:rsidP="006D109D">
      <w:pPr>
        <w:ind w:firstLine="708"/>
        <w:jc w:val="both"/>
      </w:pPr>
      <w:r>
        <w:t>Na podstawie art. 11 ust. 1 ustawy z dnia 11 lipca 2014r o petycjach (Dz.U z 2018r.poz.870) zawiadamiam,</w:t>
      </w:r>
      <w:r w:rsidR="006D109D">
        <w:t xml:space="preserve"> </w:t>
      </w:r>
      <w:r>
        <w:t>że p</w:t>
      </w:r>
      <w:r w:rsidR="006D109D">
        <w:t>e</w:t>
      </w:r>
      <w:r>
        <w:t>tycje z dnia 7 września 2023</w:t>
      </w:r>
      <w:r w:rsidR="006D109D">
        <w:t xml:space="preserve"> </w:t>
      </w:r>
      <w:r>
        <w:t>r</w:t>
      </w:r>
      <w:r w:rsidR="006D109D">
        <w:t>.</w:t>
      </w:r>
      <w:r>
        <w:t>, 27 października 2023</w:t>
      </w:r>
      <w:r w:rsidR="006D109D">
        <w:t xml:space="preserve"> </w:t>
      </w:r>
      <w:r>
        <w:t>r</w:t>
      </w:r>
      <w:r w:rsidR="006D109D">
        <w:t>.</w:t>
      </w:r>
      <w:r>
        <w:t>, 20 listopada 2023</w:t>
      </w:r>
      <w:r w:rsidR="006D109D">
        <w:t xml:space="preserve"> </w:t>
      </w:r>
      <w:r>
        <w:t>r</w:t>
      </w:r>
      <w:r w:rsidR="006D109D">
        <w:t>.</w:t>
      </w:r>
      <w:r>
        <w:t xml:space="preserve"> dotyczące ważnych spraw dla interesu publicznego nie mogą zostać rozpatrzone zgodnie z żądaniem wnoszącego petycję, bowiem Burmistrz Gminy Bytom Odrzański nie posiada środków prawnych pozwalających na realizację żądań zawartych w/w petycjach. </w:t>
      </w:r>
    </w:p>
    <w:sectPr w:rsidR="00D31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CC"/>
    <w:rsid w:val="0000400D"/>
    <w:rsid w:val="0065688D"/>
    <w:rsid w:val="006D109D"/>
    <w:rsid w:val="00CA4090"/>
    <w:rsid w:val="00D3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TomekC</cp:lastModifiedBy>
  <cp:revision>2</cp:revision>
  <dcterms:created xsi:type="dcterms:W3CDTF">2023-11-29T12:04:00Z</dcterms:created>
  <dcterms:modified xsi:type="dcterms:W3CDTF">2023-11-29T12:04:00Z</dcterms:modified>
</cp:coreProperties>
</file>